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4B36D" w14:textId="70380E8B" w:rsidR="006C4C0C" w:rsidRPr="007B6092" w:rsidRDefault="009B4033">
      <w:pPr>
        <w:rPr>
          <w:b/>
          <w:bCs/>
          <w:u w:val="single"/>
          <w:lang w:val="en-US"/>
        </w:rPr>
      </w:pPr>
      <w:bookmarkStart w:id="0" w:name="_GoBack"/>
      <w:bookmarkEnd w:id="0"/>
      <w:r w:rsidRPr="007B6092">
        <w:rPr>
          <w:b/>
          <w:bCs/>
          <w:u w:val="single"/>
          <w:lang w:val="en-US"/>
        </w:rPr>
        <w:t xml:space="preserve">AUSTRALIA </w:t>
      </w:r>
      <w:r w:rsidR="007B6092" w:rsidRPr="007B6092">
        <w:rPr>
          <w:b/>
          <w:bCs/>
          <w:u w:val="single"/>
          <w:lang w:val="en-US"/>
        </w:rPr>
        <w:t xml:space="preserve">(South Australia) </w:t>
      </w:r>
      <w:r w:rsidRPr="007B6092">
        <w:rPr>
          <w:b/>
          <w:bCs/>
          <w:u w:val="single"/>
          <w:lang w:val="en-US"/>
        </w:rPr>
        <w:t xml:space="preserve">– Adelaide correspondents update 10 September 2020 </w:t>
      </w:r>
    </w:p>
    <w:p w14:paraId="2953365E" w14:textId="3D34735B" w:rsidR="009B4033" w:rsidRDefault="009B4033">
      <w:pPr>
        <w:rPr>
          <w:lang w:val="en-US"/>
        </w:rPr>
      </w:pPr>
    </w:p>
    <w:p w14:paraId="203A4B05" w14:textId="29A5B34B" w:rsidR="009B4033" w:rsidRDefault="009B4033">
      <w:pPr>
        <w:rPr>
          <w:lang w:val="en-US"/>
        </w:rPr>
      </w:pPr>
      <w:r>
        <w:rPr>
          <w:lang w:val="en-US"/>
        </w:rPr>
        <w:t xml:space="preserve">Correspondent Wallmans have provided this update / FAQ </w:t>
      </w:r>
    </w:p>
    <w:p w14:paraId="09A3E928" w14:textId="70344E9D" w:rsidR="009B4033" w:rsidRDefault="009B4033">
      <w:pPr>
        <w:rPr>
          <w:lang w:val="en-US"/>
        </w:rPr>
      </w:pPr>
    </w:p>
    <w:p w14:paraId="33F4B8A0" w14:textId="77777777" w:rsidR="009B4033" w:rsidRDefault="009B4033" w:rsidP="009B40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en-AU" w:eastAsia="en-GB"/>
        </w:rPr>
      </w:pPr>
      <w:r>
        <w:rPr>
          <w:rFonts w:eastAsia="Times New Roman"/>
          <w:lang w:val="en-AU"/>
        </w:rPr>
        <w:t xml:space="preserve">If crew changes are allowed for both nationals to that country and for foreign nationals; and if so, what are the restrictions or difficulties? </w:t>
      </w:r>
      <w:r>
        <w:rPr>
          <w:rFonts w:eastAsia="Times New Roman"/>
          <w:color w:val="FF0000"/>
          <w:lang w:val="en-AU"/>
        </w:rPr>
        <w:t>Yes crew changes are allowed through South Australian Ports. Difficulties and restrictions are the lack of flights in and out of Australia, Govt quarantine rules (2 weeks compulsory hotel quarantine).</w:t>
      </w:r>
    </w:p>
    <w:p w14:paraId="4E5BACB6" w14:textId="77777777" w:rsidR="009B4033" w:rsidRDefault="009B4033" w:rsidP="009B40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val="en-AU"/>
        </w:rPr>
      </w:pPr>
      <w:r>
        <w:rPr>
          <w:rFonts w:eastAsia="Times New Roman"/>
          <w:lang w:val="en-AU"/>
        </w:rPr>
        <w:t xml:space="preserve">Are seafarers able to access medical attention ashore for both COVID-19 and non-COVID illnesses and injuries? </w:t>
      </w:r>
      <w:r>
        <w:rPr>
          <w:rFonts w:eastAsia="Times New Roman"/>
          <w:color w:val="FF0000"/>
          <w:lang w:val="en-AU"/>
        </w:rPr>
        <w:t>Yes they can</w:t>
      </w:r>
    </w:p>
    <w:p w14:paraId="2DFDB31C" w14:textId="77777777" w:rsidR="009B4033" w:rsidRDefault="009B4033" w:rsidP="009B40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val="en-AU"/>
        </w:rPr>
      </w:pPr>
      <w:r>
        <w:rPr>
          <w:rFonts w:eastAsia="Times New Roman"/>
          <w:lang w:val="en-AU"/>
        </w:rPr>
        <w:t xml:space="preserve">What quarantine and testing regimes are in place for seafarers joining and disembarking the vessel? </w:t>
      </w:r>
      <w:r>
        <w:rPr>
          <w:rFonts w:eastAsia="Times New Roman"/>
          <w:color w:val="FF0000"/>
          <w:lang w:val="en-AU"/>
        </w:rPr>
        <w:t>2 weeks hotel quarantine and a Covid test (Required depending on the Nationality and level of Risk).</w:t>
      </w:r>
    </w:p>
    <w:p w14:paraId="78CD0FB6" w14:textId="77777777" w:rsidR="009B4033" w:rsidRDefault="009B4033" w:rsidP="009B40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FF0000"/>
          <w:lang w:val="en-AU"/>
        </w:rPr>
      </w:pPr>
      <w:r>
        <w:rPr>
          <w:rFonts w:eastAsia="Times New Roman"/>
          <w:lang w:val="en-AU"/>
        </w:rPr>
        <w:t xml:space="preserve">What is the impact on port operations and surveyor attendance? </w:t>
      </w:r>
      <w:r>
        <w:rPr>
          <w:rFonts w:eastAsia="Times New Roman"/>
          <w:color w:val="FF0000"/>
          <w:lang w:val="en-AU"/>
        </w:rPr>
        <w:t>Nil – Small delays but otherwise no major impacts. No Crew shore leave is permitted.</w:t>
      </w:r>
    </w:p>
    <w:p w14:paraId="6DE0B173" w14:textId="77777777" w:rsidR="009B4033" w:rsidRDefault="009B4033" w:rsidP="009B40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val="en-AU"/>
        </w:rPr>
      </w:pPr>
      <w:r>
        <w:rPr>
          <w:rFonts w:eastAsia="Times New Roman"/>
          <w:lang w:val="en-AU"/>
        </w:rPr>
        <w:t xml:space="preserve">How are commercial courts affected and impact on time bars, such as suspensions and extensions? </w:t>
      </w:r>
      <w:r>
        <w:rPr>
          <w:rFonts w:eastAsia="Times New Roman"/>
          <w:color w:val="FF0000"/>
          <w:lang w:val="en-AU"/>
        </w:rPr>
        <w:t>No effect</w:t>
      </w:r>
    </w:p>
    <w:p w14:paraId="60047E30" w14:textId="77777777" w:rsidR="009B4033" w:rsidRDefault="009B4033" w:rsidP="009B4033">
      <w:pPr>
        <w:spacing w:before="100" w:beforeAutospacing="1" w:after="100" w:afterAutospacing="1"/>
        <w:rPr>
          <w:lang w:val="en-AU"/>
        </w:rPr>
      </w:pPr>
      <w:r>
        <w:rPr>
          <w:lang w:val="en-AU"/>
        </w:rPr>
        <w:t>Kind regards</w:t>
      </w:r>
    </w:p>
    <w:p w14:paraId="2769E98E" w14:textId="77777777" w:rsidR="009B4033" w:rsidRDefault="009B4033" w:rsidP="009B4033">
      <w:pPr>
        <w:rPr>
          <w:rFonts w:ascii="Arial" w:hAnsi="Arial" w:cs="Arial"/>
          <w:lang w:val="en-AU"/>
        </w:rPr>
      </w:pPr>
    </w:p>
    <w:p w14:paraId="2531B891" w14:textId="77777777" w:rsidR="009B4033" w:rsidRDefault="009B4033" w:rsidP="009B4033">
      <w:pPr>
        <w:rPr>
          <w:rFonts w:ascii="Arial" w:hAnsi="Arial" w:cs="Arial"/>
          <w:lang w:val="en-A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150"/>
        <w:gridCol w:w="1611"/>
      </w:tblGrid>
      <w:tr w:rsidR="009B4033" w14:paraId="76B1856B" w14:textId="77777777" w:rsidTr="009B4033">
        <w:trPr>
          <w:tblCellSpacing w:w="0" w:type="dxa"/>
        </w:trPr>
        <w:tc>
          <w:tcPr>
            <w:tcW w:w="225" w:type="dxa"/>
            <w:vAlign w:val="center"/>
            <w:hideMark/>
          </w:tcPr>
          <w:p w14:paraId="7F824D31" w14:textId="1A6E6B5C" w:rsidR="009B4033" w:rsidRDefault="009B4033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drawing>
                <wp:inline distT="0" distB="0" distL="0" distR="0" wp14:anchorId="7E0133F9" wp14:editId="607C44F6">
                  <wp:extent cx="361950" cy="361950"/>
                  <wp:effectExtent l="0" t="0" r="0" b="0"/>
                  <wp:docPr id="2" name="Picture 2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vAlign w:val="center"/>
            <w:hideMark/>
          </w:tcPr>
          <w:p w14:paraId="44D84BAF" w14:textId="77777777" w:rsidR="009B4033" w:rsidRDefault="009B40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14:paraId="38DC4E38" w14:textId="77777777" w:rsidR="009B4033" w:rsidRDefault="009B40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23A69"/>
                <w:sz w:val="18"/>
                <w:szCs w:val="18"/>
              </w:rPr>
              <w:t>Ian Maitland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23A69"/>
                <w:sz w:val="18"/>
                <w:szCs w:val="18"/>
              </w:rPr>
              <w:t>Partner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Wallmans Lawyers</w:t>
            </w:r>
          </w:p>
        </w:tc>
      </w:tr>
    </w:tbl>
    <w:p w14:paraId="13585A3A" w14:textId="77777777" w:rsidR="009B4033" w:rsidRDefault="009B4033" w:rsidP="009B4033">
      <w:pPr>
        <w:rPr>
          <w:rFonts w:ascii="Arial" w:hAnsi="Arial" w:cs="Arial"/>
          <w:sz w:val="18"/>
          <w:szCs w:val="18"/>
          <w:lang w:val="en-A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2120"/>
        <w:gridCol w:w="225"/>
        <w:gridCol w:w="15"/>
        <w:gridCol w:w="225"/>
        <w:gridCol w:w="1868"/>
        <w:gridCol w:w="225"/>
        <w:gridCol w:w="15"/>
        <w:gridCol w:w="225"/>
        <w:gridCol w:w="6"/>
      </w:tblGrid>
      <w:tr w:rsidR="009B4033" w14:paraId="68728CBC" w14:textId="77777777" w:rsidTr="007B6092">
        <w:trPr>
          <w:tblCellSpacing w:w="0" w:type="dxa"/>
        </w:trPr>
        <w:tc>
          <w:tcPr>
            <w:tcW w:w="720" w:type="dxa"/>
            <w:vAlign w:val="center"/>
            <w:hideMark/>
          </w:tcPr>
          <w:p w14:paraId="3F8A1C64" w14:textId="77777777" w:rsidR="009B4033" w:rsidRDefault="009B40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hideMark/>
          </w:tcPr>
          <w:p w14:paraId="30700072" w14:textId="77777777" w:rsidR="009B4033" w:rsidRDefault="009B4033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Direct Tel </w:t>
            </w:r>
            <w:r>
              <w:rPr>
                <w:rFonts w:ascii="Arial" w:hAnsi="Arial" w:cs="Arial"/>
                <w:sz w:val="15"/>
                <w:szCs w:val="15"/>
              </w:rPr>
              <w:t>(08) 8235 3060</w:t>
            </w:r>
            <w:r>
              <w:rPr>
                <w:rFonts w:ascii="Arial" w:hAnsi="Arial" w:cs="Arial"/>
                <w:sz w:val="15"/>
                <w:szCs w:val="15"/>
              </w:rPr>
              <w:br/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Mobile </w:t>
            </w:r>
            <w:r>
              <w:rPr>
                <w:rFonts w:ascii="Arial" w:hAnsi="Arial" w:cs="Arial"/>
                <w:sz w:val="15"/>
                <w:szCs w:val="15"/>
              </w:rPr>
              <w:t>0407 297 067</w:t>
            </w:r>
            <w:r>
              <w:rPr>
                <w:rFonts w:ascii="Arial" w:hAnsi="Arial" w:cs="Arial"/>
                <w:sz w:val="15"/>
                <w:szCs w:val="15"/>
              </w:rPr>
              <w:br/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Fax </w:t>
            </w:r>
            <w:r>
              <w:rPr>
                <w:rFonts w:ascii="Arial" w:hAnsi="Arial" w:cs="Arial"/>
                <w:sz w:val="15"/>
                <w:szCs w:val="15"/>
              </w:rPr>
              <w:t>(08) 8232 0926</w:t>
            </w:r>
            <w:r>
              <w:rPr>
                <w:rFonts w:ascii="Arial" w:hAnsi="Arial" w:cs="Arial"/>
                <w:sz w:val="15"/>
                <w:szCs w:val="15"/>
              </w:rPr>
              <w:br/>
            </w:r>
            <w:hyperlink r:id="rId8" w:history="1">
              <w:r>
                <w:rPr>
                  <w:rStyle w:val="Hyperlink"/>
                  <w:rFonts w:ascii="Arial" w:hAnsi="Arial" w:cs="Arial"/>
                  <w:color w:val="023A69"/>
                  <w:sz w:val="15"/>
                  <w:szCs w:val="15"/>
                  <w:u w:val="none"/>
                </w:rPr>
                <w:t>ian.maitland@wallmans.com.au</w:t>
              </w:r>
            </w:hyperlink>
          </w:p>
        </w:tc>
        <w:tc>
          <w:tcPr>
            <w:tcW w:w="225" w:type="dxa"/>
            <w:vAlign w:val="center"/>
            <w:hideMark/>
          </w:tcPr>
          <w:p w14:paraId="53CDE044" w14:textId="77777777" w:rsidR="009B4033" w:rsidRDefault="009B4033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" w:type="dxa"/>
            <w:shd w:val="clear" w:color="auto" w:fill="000000"/>
            <w:vAlign w:val="center"/>
            <w:hideMark/>
          </w:tcPr>
          <w:p w14:paraId="1C217C27" w14:textId="77777777" w:rsidR="009B4033" w:rsidRDefault="009B403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5" w:type="dxa"/>
            <w:vAlign w:val="center"/>
            <w:hideMark/>
          </w:tcPr>
          <w:p w14:paraId="4BA4A9C7" w14:textId="77777777" w:rsidR="009B4033" w:rsidRDefault="009B403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7120752" w14:textId="77777777" w:rsidR="009B4033" w:rsidRDefault="009B4033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Level 5, 400 King William St</w:t>
            </w:r>
            <w:r>
              <w:rPr>
                <w:rFonts w:ascii="Arial" w:hAnsi="Arial" w:cs="Arial"/>
                <w:sz w:val="15"/>
                <w:szCs w:val="15"/>
              </w:rPr>
              <w:br/>
              <w:t>Adelaide SA 5000</w:t>
            </w:r>
            <w:r>
              <w:rPr>
                <w:rFonts w:ascii="Arial" w:hAnsi="Arial" w:cs="Arial"/>
                <w:sz w:val="15"/>
                <w:szCs w:val="15"/>
              </w:rPr>
              <w:br/>
              <w:t>GPO BOX 1018</w:t>
            </w:r>
            <w:r>
              <w:rPr>
                <w:rFonts w:ascii="Arial" w:hAnsi="Arial" w:cs="Arial"/>
                <w:sz w:val="15"/>
                <w:szCs w:val="15"/>
              </w:rPr>
              <w:br/>
              <w:t>Adelaide SA 5001</w:t>
            </w:r>
          </w:p>
        </w:tc>
        <w:tc>
          <w:tcPr>
            <w:tcW w:w="225" w:type="dxa"/>
            <w:vAlign w:val="center"/>
            <w:hideMark/>
          </w:tcPr>
          <w:p w14:paraId="59AF87F7" w14:textId="77777777" w:rsidR="009B4033" w:rsidRDefault="009B4033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" w:type="dxa"/>
            <w:shd w:val="clear" w:color="auto" w:fill="000000"/>
            <w:vAlign w:val="center"/>
            <w:hideMark/>
          </w:tcPr>
          <w:p w14:paraId="3DFFEAE5" w14:textId="77777777" w:rsidR="009B4033" w:rsidRDefault="009B403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5" w:type="dxa"/>
            <w:vAlign w:val="center"/>
            <w:hideMark/>
          </w:tcPr>
          <w:p w14:paraId="1DE316B4" w14:textId="77777777" w:rsidR="009B4033" w:rsidRDefault="009B403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BEAC41E" w14:textId="3192D6D8" w:rsidR="009B4033" w:rsidRDefault="009B4033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14:paraId="21B8C7E3" w14:textId="77777777" w:rsidR="009B4033" w:rsidRPr="009B4033" w:rsidRDefault="009B4033">
      <w:pPr>
        <w:rPr>
          <w:lang w:val="en-US"/>
        </w:rPr>
      </w:pPr>
    </w:p>
    <w:sectPr w:rsidR="009B4033" w:rsidRPr="009B40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202BA"/>
    <w:multiLevelType w:val="multilevel"/>
    <w:tmpl w:val="7FF20B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033"/>
    <w:rsid w:val="006C4C0C"/>
    <w:rsid w:val="007B6092"/>
    <w:rsid w:val="009B4033"/>
    <w:rsid w:val="00BD5BD9"/>
    <w:rsid w:val="00F7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90CDA"/>
  <w15:chartTrackingRefBased/>
  <w15:docId w15:val="{69AA39AE-DF31-4A7F-9DED-A88848E3F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40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9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n.maitland@wallmans.com.au" TargetMode="External"/><Relationship Id="rId3" Type="http://schemas.openxmlformats.org/officeDocument/2006/relationships/settings" Target="settings.xml"/><Relationship Id="rId7" Type="http://schemas.openxmlformats.org/officeDocument/2006/relationships/image" Target="cid:image007.gif@01D68756.4C1B40C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wallmans.com.a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Gibbons, Neil</dc:creator>
  <cp:keywords/>
  <dc:description/>
  <cp:lastModifiedBy>Lloyd-Jones, Sera</cp:lastModifiedBy>
  <cp:revision>2</cp:revision>
  <dcterms:created xsi:type="dcterms:W3CDTF">2020-09-14T09:51:00Z</dcterms:created>
  <dcterms:modified xsi:type="dcterms:W3CDTF">2020-09-14T09:51:00Z</dcterms:modified>
</cp:coreProperties>
</file>