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31670" w14:textId="17C24C21" w:rsidR="00A34ACF" w:rsidRPr="00830DB0" w:rsidRDefault="00A34ACF" w:rsidP="001B6FB7">
      <w:pPr>
        <w:rPr>
          <w:rFonts w:ascii="Arial" w:hAnsi="Arial" w:cs="Arial"/>
          <w:b/>
          <w:bCs/>
        </w:rPr>
      </w:pPr>
      <w:r w:rsidRPr="00830DB0">
        <w:rPr>
          <w:rFonts w:ascii="Arial" w:hAnsi="Arial" w:cs="Arial"/>
          <w:b/>
          <w:bCs/>
        </w:rPr>
        <w:t xml:space="preserve">Message from Danish P&amp;I – </w:t>
      </w:r>
      <w:r w:rsidR="00830DB0" w:rsidRPr="00830DB0">
        <w:rPr>
          <w:rFonts w:ascii="Arial" w:hAnsi="Arial" w:cs="Arial"/>
          <w:b/>
          <w:bCs/>
        </w:rPr>
        <w:t>22</w:t>
      </w:r>
      <w:r w:rsidRPr="00830DB0">
        <w:rPr>
          <w:rFonts w:ascii="Arial" w:hAnsi="Arial" w:cs="Arial"/>
          <w:b/>
          <w:bCs/>
        </w:rPr>
        <w:t xml:space="preserve"> September 2021</w:t>
      </w:r>
    </w:p>
    <w:p w14:paraId="6BA9EBDB" w14:textId="70CA2213" w:rsidR="00844E42" w:rsidRPr="00830DB0" w:rsidRDefault="00844E42" w:rsidP="001B6FB7">
      <w:pPr>
        <w:rPr>
          <w:rFonts w:ascii="Arial" w:hAnsi="Arial" w:cs="Arial"/>
        </w:rPr>
      </w:pPr>
    </w:p>
    <w:p w14:paraId="04083C22" w14:textId="77777777" w:rsidR="00844E42" w:rsidRPr="00830DB0" w:rsidRDefault="00844E42" w:rsidP="00844E42">
      <w:pPr>
        <w:rPr>
          <w:rFonts w:ascii="Arial" w:hAnsi="Arial" w:cs="Arial"/>
          <w:sz w:val="20"/>
          <w:szCs w:val="20"/>
          <w:lang w:val="en-US"/>
        </w:rPr>
      </w:pPr>
      <w:r w:rsidRPr="00830DB0">
        <w:rPr>
          <w:rFonts w:ascii="Arial" w:hAnsi="Arial" w:cs="Arial"/>
          <w:sz w:val="20"/>
          <w:szCs w:val="20"/>
          <w:lang w:val="en-US"/>
        </w:rPr>
        <w:t xml:space="preserve">We would like to inform you of the following developments. </w:t>
      </w:r>
    </w:p>
    <w:p w14:paraId="4AF788FE" w14:textId="77777777" w:rsidR="00844E42" w:rsidRPr="00830DB0" w:rsidRDefault="00844E42" w:rsidP="00844E42">
      <w:pPr>
        <w:rPr>
          <w:rFonts w:ascii="Arial" w:hAnsi="Arial" w:cs="Arial"/>
          <w:sz w:val="20"/>
          <w:szCs w:val="20"/>
          <w:lang w:val="en-US"/>
        </w:rPr>
      </w:pPr>
    </w:p>
    <w:p w14:paraId="154F4B4C" w14:textId="77777777" w:rsidR="00844E42" w:rsidRPr="00830DB0" w:rsidRDefault="00844E42" w:rsidP="00844E42">
      <w:pPr>
        <w:rPr>
          <w:rFonts w:ascii="Arial" w:hAnsi="Arial" w:cs="Arial"/>
          <w:sz w:val="20"/>
          <w:szCs w:val="20"/>
          <w:lang w:val="en-US"/>
        </w:rPr>
      </w:pPr>
      <w:r w:rsidRPr="00830DB0">
        <w:rPr>
          <w:rFonts w:ascii="Arial" w:hAnsi="Arial" w:cs="Arial"/>
          <w:sz w:val="20"/>
          <w:szCs w:val="20"/>
          <w:lang w:val="en-US"/>
        </w:rPr>
        <w:t xml:space="preserve">We are now able to offer Johnson &amp; Johnson vaccination for seafarers regardless of nationality on vessels in Danish waters. </w:t>
      </w:r>
    </w:p>
    <w:p w14:paraId="1E085FFA" w14:textId="77777777" w:rsidR="00844E42" w:rsidRPr="00830DB0" w:rsidRDefault="00844E42" w:rsidP="00844E42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830DB0">
        <w:rPr>
          <w:rFonts w:ascii="Arial" w:hAnsi="Arial" w:cs="Arial"/>
          <w:sz w:val="20"/>
          <w:szCs w:val="20"/>
        </w:rPr>
        <w:t xml:space="preserve">We will be able to offer COVID-19 vaccinations in below three scenarios: </w:t>
      </w:r>
    </w:p>
    <w:p w14:paraId="7CE9C08E" w14:textId="77777777" w:rsidR="00830DB0" w:rsidRPr="00830DB0" w:rsidRDefault="00844E42" w:rsidP="00830DB0">
      <w:pPr>
        <w:rPr>
          <w:rFonts w:ascii="Arial" w:hAnsi="Arial" w:cs="Arial"/>
          <w:sz w:val="20"/>
          <w:szCs w:val="20"/>
        </w:rPr>
      </w:pPr>
      <w:r w:rsidRPr="00830DB0">
        <w:rPr>
          <w:rFonts w:ascii="Arial" w:hAnsi="Arial" w:cs="Arial"/>
          <w:sz w:val="20"/>
          <w:szCs w:val="20"/>
        </w:rPr>
        <w:t xml:space="preserve">1) Jab to seafarers arriving for Visa </w:t>
      </w:r>
      <w:proofErr w:type="gramStart"/>
      <w:r w:rsidRPr="00830DB0">
        <w:rPr>
          <w:rFonts w:ascii="Arial" w:hAnsi="Arial" w:cs="Arial"/>
          <w:sz w:val="20"/>
          <w:szCs w:val="20"/>
        </w:rPr>
        <w:t>On</w:t>
      </w:r>
      <w:proofErr w:type="gramEnd"/>
      <w:r w:rsidRPr="00830DB0">
        <w:rPr>
          <w:rFonts w:ascii="Arial" w:hAnsi="Arial" w:cs="Arial"/>
          <w:sz w:val="20"/>
          <w:szCs w:val="20"/>
        </w:rPr>
        <w:t xml:space="preserve"> Arrival at Copenhagen who are traveling onwards in the Schengen area</w:t>
      </w:r>
    </w:p>
    <w:p w14:paraId="16A6FBB8" w14:textId="4C79EF9A" w:rsidR="00844E42" w:rsidRPr="00830DB0" w:rsidRDefault="00844E42" w:rsidP="00830DB0">
      <w:pPr>
        <w:rPr>
          <w:rFonts w:ascii="Arial" w:hAnsi="Arial" w:cs="Arial"/>
          <w:sz w:val="20"/>
          <w:szCs w:val="20"/>
          <w:lang w:val="en-US"/>
        </w:rPr>
      </w:pPr>
      <w:r w:rsidRPr="00830DB0">
        <w:rPr>
          <w:rFonts w:ascii="Arial" w:hAnsi="Arial" w:cs="Arial"/>
          <w:sz w:val="20"/>
          <w:szCs w:val="20"/>
        </w:rPr>
        <w:t>2) Jab a full crew while the vessel is calling a Danish port or passing the Danish Straits either out- or inbound</w:t>
      </w:r>
    </w:p>
    <w:p w14:paraId="1F1374CC" w14:textId="77777777" w:rsidR="00844E42" w:rsidRPr="00830DB0" w:rsidRDefault="00844E42" w:rsidP="00830DB0">
      <w:pPr>
        <w:rPr>
          <w:rFonts w:ascii="Arial" w:hAnsi="Arial" w:cs="Arial"/>
          <w:sz w:val="20"/>
          <w:szCs w:val="20"/>
          <w:lang w:val="en-US"/>
        </w:rPr>
      </w:pPr>
      <w:r w:rsidRPr="00830DB0">
        <w:rPr>
          <w:rFonts w:ascii="Arial" w:hAnsi="Arial" w:cs="Arial"/>
          <w:sz w:val="20"/>
          <w:szCs w:val="20"/>
        </w:rPr>
        <w:t xml:space="preserve">3) Jab seafarers joining or disembarking at Skaw, </w:t>
      </w:r>
      <w:proofErr w:type="spellStart"/>
      <w:r w:rsidRPr="00830DB0">
        <w:rPr>
          <w:rFonts w:ascii="Arial" w:hAnsi="Arial" w:cs="Arial"/>
          <w:sz w:val="20"/>
          <w:szCs w:val="20"/>
        </w:rPr>
        <w:t>Kalundborg</w:t>
      </w:r>
      <w:proofErr w:type="spellEnd"/>
      <w:r w:rsidRPr="00830DB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30DB0">
        <w:rPr>
          <w:rFonts w:ascii="Arial" w:hAnsi="Arial" w:cs="Arial"/>
          <w:sz w:val="20"/>
          <w:szCs w:val="20"/>
        </w:rPr>
        <w:t>Gedser</w:t>
      </w:r>
      <w:proofErr w:type="spellEnd"/>
      <w:r w:rsidRPr="00830DB0">
        <w:rPr>
          <w:rFonts w:ascii="Arial" w:hAnsi="Arial" w:cs="Arial"/>
          <w:sz w:val="20"/>
          <w:szCs w:val="20"/>
        </w:rPr>
        <w:t xml:space="preserve"> or Copenhagen</w:t>
      </w:r>
    </w:p>
    <w:p w14:paraId="37FA4F06" w14:textId="2E8D1115" w:rsidR="00844E42" w:rsidRPr="00830DB0" w:rsidRDefault="00844E42" w:rsidP="00830DB0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  <w:lang w:val="en-US"/>
        </w:rPr>
      </w:pPr>
      <w:r w:rsidRPr="00830DB0">
        <w:rPr>
          <w:rFonts w:ascii="Arial" w:hAnsi="Arial" w:cs="Arial"/>
          <w:b/>
          <w:bCs/>
          <w:sz w:val="20"/>
          <w:szCs w:val="20"/>
          <w:lang w:val="en-US"/>
        </w:rPr>
        <w:t xml:space="preserve">Q&amp;A: </w:t>
      </w:r>
    </w:p>
    <w:p w14:paraId="18B664C9" w14:textId="77777777" w:rsidR="00844E42" w:rsidRPr="00830DB0" w:rsidRDefault="00844E42" w:rsidP="00844E42">
      <w:pPr>
        <w:rPr>
          <w:rFonts w:ascii="Arial" w:hAnsi="Arial" w:cs="Arial"/>
          <w:b/>
          <w:bCs/>
          <w:sz w:val="20"/>
          <w:szCs w:val="20"/>
          <w:lang w:val="en-US" w:eastAsia="nl-NL"/>
        </w:rPr>
      </w:pPr>
      <w:r w:rsidRPr="00830DB0">
        <w:rPr>
          <w:rFonts w:ascii="Arial" w:hAnsi="Arial" w:cs="Arial"/>
          <w:b/>
          <w:bCs/>
          <w:sz w:val="20"/>
          <w:szCs w:val="20"/>
          <w:lang w:val="en-US"/>
        </w:rPr>
        <w:t>Who can get the vaccine?</w:t>
      </w:r>
    </w:p>
    <w:p w14:paraId="28453110" w14:textId="77777777" w:rsidR="00844E42" w:rsidRPr="00830DB0" w:rsidRDefault="00844E42" w:rsidP="00844E42">
      <w:pPr>
        <w:rPr>
          <w:rFonts w:ascii="Arial" w:hAnsi="Arial" w:cs="Arial"/>
          <w:sz w:val="20"/>
          <w:szCs w:val="20"/>
          <w:lang w:val="en-US"/>
        </w:rPr>
      </w:pPr>
      <w:r w:rsidRPr="00830DB0">
        <w:rPr>
          <w:rFonts w:ascii="Arial" w:hAnsi="Arial" w:cs="Arial"/>
          <w:sz w:val="20"/>
          <w:szCs w:val="20"/>
          <w:lang w:val="en-US"/>
        </w:rPr>
        <w:t xml:space="preserve">The vaccine is safe for everyone and it can be given from age 18 years. </w:t>
      </w:r>
    </w:p>
    <w:p w14:paraId="0177F594" w14:textId="77777777" w:rsidR="00844E42" w:rsidRPr="00830DB0" w:rsidRDefault="00844E42" w:rsidP="00844E42">
      <w:pPr>
        <w:rPr>
          <w:rFonts w:ascii="Arial" w:hAnsi="Arial" w:cs="Arial"/>
          <w:sz w:val="20"/>
          <w:szCs w:val="20"/>
          <w:lang w:val="en-US"/>
        </w:rPr>
      </w:pPr>
      <w:r w:rsidRPr="00830DB0">
        <w:rPr>
          <w:rFonts w:ascii="Arial" w:hAnsi="Arial" w:cs="Arial"/>
          <w:sz w:val="20"/>
          <w:szCs w:val="20"/>
          <w:lang w:val="en-US"/>
        </w:rPr>
        <w:t xml:space="preserve">You only need one injection to be covered and you are fully protected 14 days after the vaccination. </w:t>
      </w:r>
    </w:p>
    <w:p w14:paraId="7214DC2B" w14:textId="77777777" w:rsidR="00844E42" w:rsidRPr="00830DB0" w:rsidRDefault="00844E42" w:rsidP="00844E42">
      <w:pPr>
        <w:rPr>
          <w:rFonts w:ascii="Arial" w:hAnsi="Arial" w:cs="Arial"/>
          <w:sz w:val="20"/>
          <w:szCs w:val="20"/>
          <w:lang w:val="en-US"/>
        </w:rPr>
      </w:pPr>
    </w:p>
    <w:p w14:paraId="254F60AC" w14:textId="77777777" w:rsidR="00844E42" w:rsidRPr="00830DB0" w:rsidRDefault="00844E42" w:rsidP="00844E42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830DB0">
        <w:rPr>
          <w:rFonts w:ascii="Arial" w:hAnsi="Arial" w:cs="Arial"/>
          <w:b/>
          <w:bCs/>
          <w:sz w:val="20"/>
          <w:szCs w:val="20"/>
          <w:lang w:val="en-US"/>
        </w:rPr>
        <w:t>Who cannot get the vaccine?</w:t>
      </w:r>
    </w:p>
    <w:p w14:paraId="713C8005" w14:textId="77777777" w:rsidR="00844E42" w:rsidRPr="00830DB0" w:rsidRDefault="00844E42" w:rsidP="00844E42">
      <w:pPr>
        <w:rPr>
          <w:rFonts w:ascii="Arial" w:hAnsi="Arial" w:cs="Arial"/>
          <w:sz w:val="20"/>
          <w:szCs w:val="20"/>
          <w:lang w:val="en-US"/>
        </w:rPr>
      </w:pPr>
      <w:r w:rsidRPr="00830DB0">
        <w:rPr>
          <w:rFonts w:ascii="Arial" w:hAnsi="Arial" w:cs="Arial"/>
          <w:sz w:val="20"/>
          <w:szCs w:val="20"/>
          <w:lang w:val="en-US"/>
        </w:rPr>
        <w:t xml:space="preserve">If you already have been vaccinated against Covid-19 you do not need the vaccine. </w:t>
      </w:r>
    </w:p>
    <w:p w14:paraId="39084258" w14:textId="77777777" w:rsidR="00844E42" w:rsidRPr="00830DB0" w:rsidRDefault="00844E42" w:rsidP="00844E42">
      <w:pPr>
        <w:rPr>
          <w:rFonts w:ascii="Arial" w:hAnsi="Arial" w:cs="Arial"/>
          <w:sz w:val="20"/>
          <w:szCs w:val="20"/>
          <w:lang w:val="en-US"/>
        </w:rPr>
      </w:pPr>
      <w:r w:rsidRPr="00830DB0">
        <w:rPr>
          <w:rFonts w:ascii="Arial" w:hAnsi="Arial" w:cs="Arial"/>
          <w:sz w:val="20"/>
          <w:szCs w:val="20"/>
          <w:lang w:val="en-US"/>
        </w:rPr>
        <w:t>Persons that suffer from severe allergies or previously have had a severe reaction to a vaccination should consult a physician before accepting the vaccine.</w:t>
      </w:r>
    </w:p>
    <w:p w14:paraId="0CE5EDA2" w14:textId="77777777" w:rsidR="00844E42" w:rsidRPr="00830DB0" w:rsidRDefault="00844E42" w:rsidP="00844E42">
      <w:pPr>
        <w:rPr>
          <w:rFonts w:ascii="Arial" w:hAnsi="Arial" w:cs="Arial"/>
          <w:sz w:val="20"/>
          <w:szCs w:val="20"/>
          <w:lang w:val="en-US"/>
        </w:rPr>
      </w:pPr>
    </w:p>
    <w:p w14:paraId="6BDA1426" w14:textId="77777777" w:rsidR="00844E42" w:rsidRPr="00830DB0" w:rsidRDefault="00844E42" w:rsidP="00844E42">
      <w:pPr>
        <w:rPr>
          <w:rFonts w:ascii="Arial" w:hAnsi="Arial" w:cs="Arial"/>
          <w:sz w:val="20"/>
          <w:szCs w:val="20"/>
          <w:lang w:val="en-US"/>
        </w:rPr>
      </w:pPr>
      <w:r w:rsidRPr="00830DB0">
        <w:rPr>
          <w:rFonts w:ascii="Arial" w:hAnsi="Arial" w:cs="Arial"/>
          <w:sz w:val="20"/>
          <w:szCs w:val="20"/>
          <w:lang w:val="en-US"/>
        </w:rPr>
        <w:t>If you have an immune deficiency you can still have the vaccination. Please inform the nurse if you have a coagulation disorder or if you take an anticoagulant medication.</w:t>
      </w:r>
    </w:p>
    <w:p w14:paraId="2843EDC4" w14:textId="77777777" w:rsidR="00844E42" w:rsidRPr="00830DB0" w:rsidRDefault="00844E42" w:rsidP="00844E42">
      <w:pPr>
        <w:rPr>
          <w:rFonts w:ascii="Arial" w:hAnsi="Arial" w:cs="Arial"/>
          <w:sz w:val="20"/>
          <w:szCs w:val="20"/>
          <w:lang w:val="en-US"/>
        </w:rPr>
      </w:pPr>
    </w:p>
    <w:p w14:paraId="51054AB3" w14:textId="77777777" w:rsidR="00844E42" w:rsidRPr="00830DB0" w:rsidRDefault="00844E42" w:rsidP="00844E42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830DB0">
        <w:rPr>
          <w:rFonts w:ascii="Arial" w:hAnsi="Arial" w:cs="Arial"/>
          <w:b/>
          <w:bCs/>
          <w:sz w:val="20"/>
          <w:szCs w:val="20"/>
          <w:lang w:val="en-US"/>
        </w:rPr>
        <w:t>How effective is the vaccine?</w:t>
      </w:r>
    </w:p>
    <w:p w14:paraId="530F8E57" w14:textId="77777777" w:rsidR="00844E42" w:rsidRPr="00830DB0" w:rsidRDefault="00844E42" w:rsidP="00844E42">
      <w:pPr>
        <w:rPr>
          <w:rFonts w:ascii="Arial" w:hAnsi="Arial" w:cs="Arial"/>
          <w:sz w:val="20"/>
          <w:szCs w:val="20"/>
          <w:lang w:val="en-US"/>
        </w:rPr>
      </w:pPr>
      <w:r w:rsidRPr="00830DB0">
        <w:rPr>
          <w:rFonts w:ascii="Arial" w:hAnsi="Arial" w:cs="Arial"/>
          <w:sz w:val="20"/>
          <w:szCs w:val="20"/>
          <w:lang w:val="en-US"/>
        </w:rPr>
        <w:t xml:space="preserve">The vaccine protection against the covid-19 infection has proven to be good. </w:t>
      </w:r>
    </w:p>
    <w:p w14:paraId="16D48D3A" w14:textId="77777777" w:rsidR="00844E42" w:rsidRPr="00830DB0" w:rsidRDefault="00844E42" w:rsidP="00844E42">
      <w:pPr>
        <w:rPr>
          <w:rFonts w:ascii="Arial" w:hAnsi="Arial" w:cs="Arial"/>
          <w:sz w:val="20"/>
          <w:szCs w:val="20"/>
          <w:lang w:val="en-US"/>
        </w:rPr>
      </w:pPr>
      <w:r w:rsidRPr="00830DB0">
        <w:rPr>
          <w:rFonts w:ascii="Arial" w:hAnsi="Arial" w:cs="Arial"/>
          <w:sz w:val="20"/>
          <w:szCs w:val="20"/>
          <w:lang w:val="en-US"/>
        </w:rPr>
        <w:t>We expect the vaccine to the prevent serious COVID-19 illness.</w:t>
      </w:r>
    </w:p>
    <w:p w14:paraId="733AB9F1" w14:textId="77777777" w:rsidR="00844E42" w:rsidRPr="00830DB0" w:rsidRDefault="00844E42" w:rsidP="00844E42">
      <w:pPr>
        <w:rPr>
          <w:rFonts w:ascii="Arial" w:hAnsi="Arial" w:cs="Arial"/>
          <w:sz w:val="20"/>
          <w:szCs w:val="20"/>
          <w:lang w:val="en-US"/>
        </w:rPr>
      </w:pPr>
    </w:p>
    <w:p w14:paraId="2EFC4485" w14:textId="77777777" w:rsidR="00844E42" w:rsidRPr="00830DB0" w:rsidRDefault="00844E42" w:rsidP="00844E42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830DB0">
        <w:rPr>
          <w:rFonts w:ascii="Arial" w:hAnsi="Arial" w:cs="Arial"/>
          <w:b/>
          <w:bCs/>
          <w:sz w:val="20"/>
          <w:szCs w:val="20"/>
          <w:lang w:val="en-US"/>
        </w:rPr>
        <w:t>What side effect could you expect?</w:t>
      </w:r>
    </w:p>
    <w:p w14:paraId="1EDD606F" w14:textId="77777777" w:rsidR="00844E42" w:rsidRPr="00830DB0" w:rsidRDefault="00844E42" w:rsidP="00844E42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830DB0">
        <w:rPr>
          <w:rFonts w:ascii="Arial" w:hAnsi="Arial" w:cs="Arial"/>
          <w:color w:val="auto"/>
          <w:sz w:val="20"/>
          <w:szCs w:val="20"/>
          <w:lang w:val="en-US"/>
        </w:rPr>
        <w:t xml:space="preserve">Most common side effect is pain at the injection site, headache, fatigue, muscle pain and nausea. </w:t>
      </w:r>
    </w:p>
    <w:p w14:paraId="2DC94C0E" w14:textId="77777777" w:rsidR="00844E42" w:rsidRPr="00830DB0" w:rsidRDefault="00844E42" w:rsidP="00844E42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830DB0">
        <w:rPr>
          <w:rFonts w:ascii="Arial" w:hAnsi="Arial" w:cs="Arial"/>
          <w:color w:val="auto"/>
          <w:sz w:val="20"/>
          <w:szCs w:val="20"/>
          <w:lang w:val="en-US"/>
        </w:rPr>
        <w:t xml:space="preserve">Less frequently is fever, cough, joint pain, </w:t>
      </w:r>
      <w:proofErr w:type="gramStart"/>
      <w:r w:rsidRPr="00830DB0">
        <w:rPr>
          <w:rFonts w:ascii="Arial" w:hAnsi="Arial" w:cs="Arial"/>
          <w:color w:val="auto"/>
          <w:sz w:val="20"/>
          <w:szCs w:val="20"/>
          <w:lang w:val="en-US"/>
        </w:rPr>
        <w:t>chills</w:t>
      </w:r>
      <w:proofErr w:type="gramEnd"/>
      <w:r w:rsidRPr="00830DB0">
        <w:rPr>
          <w:rFonts w:ascii="Arial" w:hAnsi="Arial" w:cs="Arial"/>
          <w:color w:val="auto"/>
          <w:sz w:val="20"/>
          <w:szCs w:val="20"/>
          <w:lang w:val="en-US"/>
        </w:rPr>
        <w:t xml:space="preserve"> or redness and swelling of the injection site. </w:t>
      </w:r>
    </w:p>
    <w:p w14:paraId="1E7784BD" w14:textId="77777777" w:rsidR="00844E42" w:rsidRPr="00830DB0" w:rsidRDefault="00844E42" w:rsidP="00844E42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830DB0">
        <w:rPr>
          <w:rFonts w:ascii="Arial" w:hAnsi="Arial" w:cs="Arial"/>
          <w:color w:val="auto"/>
          <w:sz w:val="20"/>
          <w:szCs w:val="20"/>
          <w:lang w:val="en-US"/>
        </w:rPr>
        <w:t xml:space="preserve">Most side effects appear within 1-2 days after the injection and disappear after a few days. </w:t>
      </w:r>
    </w:p>
    <w:p w14:paraId="6A2BFD5B" w14:textId="77777777" w:rsidR="00844E42" w:rsidRPr="00830DB0" w:rsidRDefault="00844E42" w:rsidP="00844E42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830DB0">
        <w:rPr>
          <w:rFonts w:ascii="Arial" w:hAnsi="Arial" w:cs="Arial"/>
          <w:color w:val="auto"/>
          <w:sz w:val="20"/>
          <w:szCs w:val="20"/>
          <w:lang w:val="en-US"/>
        </w:rPr>
        <w:t xml:space="preserve">Very rarely side effects may appear up to 2 weeks after the injection. </w:t>
      </w:r>
    </w:p>
    <w:p w14:paraId="34A37CD4" w14:textId="77777777" w:rsidR="00844E42" w:rsidRPr="00830DB0" w:rsidRDefault="00844E42" w:rsidP="00844E42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</w:p>
    <w:p w14:paraId="7EF892A6" w14:textId="77777777" w:rsidR="00844E42" w:rsidRPr="00830DB0" w:rsidRDefault="00844E42" w:rsidP="00844E42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830DB0">
        <w:rPr>
          <w:rFonts w:ascii="Arial" w:hAnsi="Arial" w:cs="Arial"/>
          <w:b/>
          <w:bCs/>
          <w:sz w:val="20"/>
          <w:szCs w:val="20"/>
          <w:lang w:val="en-US"/>
        </w:rPr>
        <w:t>What is COVID-19?</w:t>
      </w:r>
    </w:p>
    <w:p w14:paraId="211EEF01" w14:textId="77777777" w:rsidR="00844E42" w:rsidRPr="00830DB0" w:rsidRDefault="00844E42" w:rsidP="00844E42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830DB0">
        <w:rPr>
          <w:rFonts w:ascii="Arial" w:hAnsi="Arial" w:cs="Arial"/>
          <w:color w:val="auto"/>
          <w:sz w:val="20"/>
          <w:szCs w:val="20"/>
          <w:lang w:val="en-US"/>
        </w:rPr>
        <w:t xml:space="preserve">COVID-19 has been circulating globally since 2019. </w:t>
      </w:r>
    </w:p>
    <w:p w14:paraId="3AC3C737" w14:textId="77777777" w:rsidR="00844E42" w:rsidRPr="00830DB0" w:rsidRDefault="00844E42" w:rsidP="00844E42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830DB0">
        <w:rPr>
          <w:rFonts w:ascii="Arial" w:hAnsi="Arial" w:cs="Arial"/>
          <w:color w:val="auto"/>
          <w:sz w:val="20"/>
          <w:szCs w:val="20"/>
          <w:lang w:val="en-US"/>
        </w:rPr>
        <w:t xml:space="preserve">Frequent symptoms of COVID-19 include dry cough, fever, shortness of breath, as well as a temporary loss of smell and taste. A general feeling of being unwell accompanied by headaches and aching limbs, sore throat, and sniffles has also been reported. Although the disease often runs a mild course and most patients fully recover, severe courses of the disease for example with pneumonia do occur as well and may result in death. </w:t>
      </w:r>
    </w:p>
    <w:p w14:paraId="03BE5842" w14:textId="77777777" w:rsidR="00844E42" w:rsidRPr="00830DB0" w:rsidRDefault="00844E42" w:rsidP="00844E42">
      <w:pPr>
        <w:rPr>
          <w:rFonts w:ascii="Arial" w:hAnsi="Arial" w:cs="Arial"/>
          <w:sz w:val="20"/>
          <w:szCs w:val="20"/>
          <w:lang w:val="en-US"/>
        </w:rPr>
      </w:pPr>
      <w:r w:rsidRPr="00830DB0">
        <w:rPr>
          <w:rFonts w:ascii="Arial" w:hAnsi="Arial" w:cs="Arial"/>
          <w:sz w:val="20"/>
          <w:szCs w:val="20"/>
          <w:lang w:val="en-US"/>
        </w:rPr>
        <w:t>In addition to avoiding an infection by observing social distance, good hand hygiene, wearing a mask, the vaccine offers the best possible illness protection.</w:t>
      </w:r>
    </w:p>
    <w:p w14:paraId="384C9632" w14:textId="77777777" w:rsidR="00844E42" w:rsidRPr="00830DB0" w:rsidRDefault="00844E42" w:rsidP="00844E42">
      <w:pPr>
        <w:rPr>
          <w:rFonts w:ascii="Arial" w:hAnsi="Arial" w:cs="Arial"/>
          <w:sz w:val="20"/>
          <w:szCs w:val="20"/>
          <w:lang w:val="en-US"/>
        </w:rPr>
      </w:pPr>
    </w:p>
    <w:p w14:paraId="6D2ADB2C" w14:textId="77777777" w:rsidR="00844E42" w:rsidRPr="00830DB0" w:rsidRDefault="00844E42" w:rsidP="00844E42">
      <w:pPr>
        <w:rPr>
          <w:rFonts w:ascii="Arial" w:hAnsi="Arial" w:cs="Arial"/>
          <w:sz w:val="20"/>
          <w:szCs w:val="20"/>
          <w:lang w:val="en-US"/>
        </w:rPr>
      </w:pPr>
      <w:r w:rsidRPr="00830DB0">
        <w:rPr>
          <w:rFonts w:ascii="Arial" w:hAnsi="Arial" w:cs="Arial"/>
          <w:sz w:val="20"/>
          <w:szCs w:val="20"/>
          <w:lang w:val="en-US"/>
        </w:rPr>
        <w:t xml:space="preserve">The vaccine is bought in cases of 10 vaccines, and if they are not used, they need to be disposed. </w:t>
      </w:r>
      <w:proofErr w:type="gramStart"/>
      <w:r w:rsidRPr="00830DB0">
        <w:rPr>
          <w:rFonts w:ascii="Arial" w:hAnsi="Arial" w:cs="Arial"/>
          <w:sz w:val="20"/>
          <w:szCs w:val="20"/>
          <w:lang w:val="en-US"/>
        </w:rPr>
        <w:t>So</w:t>
      </w:r>
      <w:proofErr w:type="gramEnd"/>
      <w:r w:rsidRPr="00830DB0">
        <w:rPr>
          <w:rFonts w:ascii="Arial" w:hAnsi="Arial" w:cs="Arial"/>
          <w:sz w:val="20"/>
          <w:szCs w:val="20"/>
          <w:lang w:val="en-US"/>
        </w:rPr>
        <w:t xml:space="preserve"> the prices varies depending on the number of seafarers ready for a jab. </w:t>
      </w:r>
    </w:p>
    <w:p w14:paraId="20270D1D" w14:textId="77777777" w:rsidR="00844E42" w:rsidRPr="00830DB0" w:rsidRDefault="00844E42" w:rsidP="00844E42">
      <w:pPr>
        <w:rPr>
          <w:rFonts w:ascii="Arial" w:hAnsi="Arial" w:cs="Arial"/>
          <w:sz w:val="20"/>
          <w:szCs w:val="20"/>
          <w:lang w:val="en-US"/>
        </w:rPr>
      </w:pPr>
    </w:p>
    <w:p w14:paraId="1FB728AE" w14:textId="77777777" w:rsidR="00844E42" w:rsidRPr="00830DB0" w:rsidRDefault="00844E42" w:rsidP="00844E42">
      <w:pPr>
        <w:rPr>
          <w:rFonts w:ascii="Arial" w:hAnsi="Arial" w:cs="Arial"/>
          <w:sz w:val="20"/>
          <w:szCs w:val="20"/>
          <w:lang w:val="en-US"/>
        </w:rPr>
      </w:pPr>
    </w:p>
    <w:p w14:paraId="40950334" w14:textId="232F201E" w:rsidR="00844E42" w:rsidRPr="00830DB0" w:rsidRDefault="00844E42" w:rsidP="00844E42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830DB0">
        <w:rPr>
          <w:rFonts w:ascii="Arial" w:hAnsi="Arial" w:cs="Arial"/>
          <w:color w:val="000000"/>
          <w:sz w:val="20"/>
          <w:szCs w:val="20"/>
          <w:lang w:val="da-DK" w:eastAsia="en-GB"/>
        </w:rPr>
        <w:t>Kind</w:t>
      </w:r>
      <w:r w:rsidRPr="00830DB0">
        <w:rPr>
          <w:rFonts w:ascii="Arial" w:hAnsi="Arial" w:cs="Arial"/>
          <w:color w:val="000000"/>
          <w:sz w:val="20"/>
          <w:szCs w:val="20"/>
          <w:lang w:val="da-DK" w:eastAsia="en-GB"/>
        </w:rPr>
        <w:t xml:space="preserve"> regards,</w:t>
      </w:r>
      <w:r w:rsidRPr="00830DB0">
        <w:rPr>
          <w:rFonts w:ascii="Arial" w:hAnsi="Arial" w:cs="Arial"/>
          <w:color w:val="1F497D"/>
          <w:sz w:val="20"/>
          <w:szCs w:val="20"/>
          <w:lang w:val="da-DK" w:eastAsia="nl-NL"/>
        </w:rPr>
        <w:t xml:space="preserve"> </w:t>
      </w:r>
      <w:r w:rsidRPr="00830DB0">
        <w:rPr>
          <w:rFonts w:ascii="Arial" w:hAnsi="Arial" w:cs="Arial"/>
          <w:color w:val="1F497D"/>
          <w:sz w:val="20"/>
          <w:szCs w:val="20"/>
          <w:lang w:val="da-DK" w:eastAsia="nl-NL"/>
        </w:rPr>
        <w:br/>
      </w:r>
      <w:r w:rsidRPr="00830DB0">
        <w:rPr>
          <w:rFonts w:ascii="Arial" w:hAnsi="Arial" w:cs="Arial"/>
          <w:color w:val="000000"/>
          <w:sz w:val="20"/>
          <w:szCs w:val="20"/>
          <w:lang w:eastAsia="en-GB"/>
        </w:rPr>
        <w:t>John</w:t>
      </w:r>
      <w:r w:rsidRPr="00830DB0">
        <w:rPr>
          <w:rFonts w:ascii="Arial" w:hAnsi="Arial" w:cs="Arial"/>
          <w:color w:val="1F497D"/>
          <w:sz w:val="20"/>
          <w:szCs w:val="20"/>
          <w:lang w:eastAsia="nl-NL"/>
        </w:rPr>
        <w:t> </w:t>
      </w:r>
      <w:r w:rsidRPr="00830DB0">
        <w:rPr>
          <w:rFonts w:ascii="Arial" w:hAnsi="Arial" w:cs="Arial"/>
          <w:color w:val="000000"/>
          <w:sz w:val="20"/>
          <w:szCs w:val="20"/>
          <w:lang w:eastAsia="en-GB"/>
        </w:rPr>
        <w:t>Kure</w:t>
      </w:r>
      <w:r w:rsidRPr="00830DB0">
        <w:rPr>
          <w:rFonts w:ascii="Arial" w:hAnsi="Arial" w:cs="Arial"/>
          <w:color w:val="1F497D"/>
          <w:sz w:val="20"/>
          <w:szCs w:val="20"/>
          <w:lang w:eastAsia="nl-NL"/>
        </w:rPr>
        <w:t> </w:t>
      </w:r>
      <w:r w:rsidRPr="00830DB0">
        <w:rPr>
          <w:rFonts w:ascii="Arial" w:hAnsi="Arial" w:cs="Arial"/>
          <w:color w:val="000000"/>
          <w:sz w:val="20"/>
          <w:szCs w:val="20"/>
          <w:lang w:eastAsia="en-GB"/>
        </w:rPr>
        <w:t>| Managing Director</w:t>
      </w:r>
    </w:p>
    <w:p w14:paraId="158A13F0" w14:textId="758D59BE" w:rsidR="00844E42" w:rsidRPr="00830DB0" w:rsidRDefault="00844E42" w:rsidP="00844E42">
      <w:pPr>
        <w:rPr>
          <w:rFonts w:ascii="Arial" w:hAnsi="Arial" w:cs="Arial"/>
        </w:rPr>
      </w:pPr>
      <w:r w:rsidRPr="00830DB0">
        <w:rPr>
          <w:rFonts w:ascii="Arial" w:hAnsi="Arial" w:cs="Arial"/>
        </w:rPr>
        <w:t>Danish P&amp;I</w:t>
      </w:r>
      <w:r w:rsidRPr="00830DB0">
        <w:rPr>
          <w:rFonts w:ascii="Arial" w:hAnsi="Arial" w:cs="Arial"/>
          <w:color w:val="1F497D"/>
          <w:sz w:val="20"/>
          <w:szCs w:val="20"/>
          <w:lang w:eastAsia="nl-NL"/>
        </w:rPr>
        <w:br/>
      </w:r>
    </w:p>
    <w:sectPr w:rsidR="00844E42" w:rsidRPr="00830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B7"/>
    <w:rsid w:val="0010186F"/>
    <w:rsid w:val="001B6FB7"/>
    <w:rsid w:val="005B5933"/>
    <w:rsid w:val="00830DB0"/>
    <w:rsid w:val="00844E42"/>
    <w:rsid w:val="00A34ACF"/>
    <w:rsid w:val="00E7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A1916"/>
  <w15:chartTrackingRefBased/>
  <w15:docId w15:val="{3900F1DA-603E-48A1-86D2-D01F4125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F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4E42"/>
    <w:rPr>
      <w:color w:val="0563C1"/>
      <w:u w:val="single"/>
    </w:rPr>
  </w:style>
  <w:style w:type="paragraph" w:customStyle="1" w:styleId="Default">
    <w:name w:val="Default"/>
    <w:basedOn w:val="Normal"/>
    <w:uiPriority w:val="99"/>
    <w:rsid w:val="00844E42"/>
    <w:pPr>
      <w:autoSpaceDE w:val="0"/>
      <w:autoSpaceDN w:val="0"/>
    </w:pPr>
    <w:rPr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Lloyd-Jones, Sera</dc:creator>
  <cp:keywords/>
  <dc:description/>
  <cp:lastModifiedBy>Lloyd-Jones, Sera</cp:lastModifiedBy>
  <cp:revision>2</cp:revision>
  <dcterms:created xsi:type="dcterms:W3CDTF">2021-09-22T15:16:00Z</dcterms:created>
  <dcterms:modified xsi:type="dcterms:W3CDTF">2021-09-22T15:16:00Z</dcterms:modified>
</cp:coreProperties>
</file>